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97" w:rsidRPr="00E85028" w:rsidRDefault="00E85028" w:rsidP="00E85028">
      <w:pPr>
        <w:jc w:val="center"/>
        <w:rPr>
          <w:b/>
          <w:sz w:val="32"/>
          <w:szCs w:val="32"/>
        </w:rPr>
      </w:pPr>
      <w:r w:rsidRPr="00E85028">
        <w:rPr>
          <w:rFonts w:hint="eastAsia"/>
          <w:b/>
          <w:sz w:val="32"/>
          <w:szCs w:val="32"/>
        </w:rPr>
        <w:t>复旦大学图书馆收藏本校学位论文使用指南</w:t>
      </w:r>
    </w:p>
    <w:p w:rsidR="00E85028" w:rsidRDefault="00E85028" w:rsidP="008D1AE5">
      <w:pPr>
        <w:pStyle w:val="a7"/>
        <w:numPr>
          <w:ilvl w:val="0"/>
          <w:numId w:val="1"/>
        </w:numPr>
        <w:spacing w:line="288" w:lineRule="auto"/>
        <w:ind w:left="357" w:firstLineChars="0" w:hanging="357"/>
      </w:pPr>
      <w:r>
        <w:rPr>
          <w:rFonts w:hint="eastAsia"/>
        </w:rPr>
        <w:t>图书馆收藏本校硕士、博士学位论文，不收藏本科学位论文以及博士后出站报告。</w:t>
      </w:r>
    </w:p>
    <w:p w:rsidR="00A814F8" w:rsidRDefault="00A814F8" w:rsidP="00A814F8">
      <w:pPr>
        <w:pStyle w:val="a7"/>
        <w:numPr>
          <w:ilvl w:val="0"/>
          <w:numId w:val="1"/>
        </w:numPr>
        <w:spacing w:line="288" w:lineRule="auto"/>
        <w:ind w:left="357" w:firstLineChars="0" w:hanging="357"/>
      </w:pPr>
      <w:r>
        <w:rPr>
          <w:rFonts w:hint="eastAsia"/>
        </w:rPr>
        <w:t>可以通过</w:t>
      </w:r>
      <w:hyperlink r:id="rId7" w:history="1">
        <w:r w:rsidRPr="00E85028">
          <w:rPr>
            <w:rStyle w:val="a8"/>
            <w:rFonts w:hint="eastAsia"/>
          </w:rPr>
          <w:t>馆藏目录</w:t>
        </w:r>
      </w:hyperlink>
      <w:r>
        <w:rPr>
          <w:rFonts w:hint="eastAsia"/>
        </w:rPr>
        <w:t>检索并使用电子版学位论文，使用之前请仔细阅读</w:t>
      </w:r>
      <w:hyperlink r:id="rId8" w:history="1">
        <w:r w:rsidRPr="00E85028">
          <w:rPr>
            <w:rStyle w:val="a8"/>
            <w:rFonts w:hint="eastAsia"/>
          </w:rPr>
          <w:t>学位论文电子全文使用说明</w:t>
        </w:r>
      </w:hyperlink>
      <w:r>
        <w:rPr>
          <w:rFonts w:hint="eastAsia"/>
        </w:rPr>
        <w:t>。电子版全文采用方正</w:t>
      </w:r>
      <w:r>
        <w:rPr>
          <w:rFonts w:hint="eastAsia"/>
        </w:rPr>
        <w:t>Apabi</w:t>
      </w:r>
      <w:r>
        <w:rPr>
          <w:rFonts w:hint="eastAsia"/>
        </w:rPr>
        <w:t>电子书平台提供版权保护，使用中如遇到问题请先参考使用指南（</w:t>
      </w:r>
      <w:hyperlink r:id="rId9" w:history="1">
        <w:r w:rsidRPr="008D1AE5">
          <w:rPr>
            <w:rStyle w:val="a8"/>
            <w:rFonts w:hint="eastAsia"/>
          </w:rPr>
          <w:t>点此下载</w:t>
        </w:r>
      </w:hyperlink>
      <w:r>
        <w:rPr>
          <w:rFonts w:hint="eastAsia"/>
        </w:rPr>
        <w:t>）。</w:t>
      </w:r>
    </w:p>
    <w:p w:rsidR="008D1AE5" w:rsidRDefault="008D1AE5" w:rsidP="008D1AE5">
      <w:pPr>
        <w:pStyle w:val="a7"/>
        <w:numPr>
          <w:ilvl w:val="0"/>
          <w:numId w:val="1"/>
        </w:numPr>
        <w:spacing w:line="288" w:lineRule="auto"/>
        <w:ind w:left="357" w:firstLineChars="0" w:hanging="357"/>
      </w:pPr>
      <w:r>
        <w:rPr>
          <w:rFonts w:hint="eastAsia"/>
        </w:rPr>
        <w:t>因图书馆业务发展所需，</w:t>
      </w:r>
      <w:r w:rsidR="00A814F8">
        <w:rPr>
          <w:rFonts w:hint="eastAsia"/>
        </w:rPr>
        <w:t>邯郸、江湾、张江校区（除药学院）</w:t>
      </w:r>
      <w:r>
        <w:rPr>
          <w:rFonts w:hint="eastAsia"/>
        </w:rPr>
        <w:t>学位论文目前原则上只提供电子版全文服务，不再提供纸本论文阅览服务。</w:t>
      </w:r>
    </w:p>
    <w:p w:rsidR="008D1AE5" w:rsidRDefault="008D1AE5" w:rsidP="008D1AE5">
      <w:pPr>
        <w:pStyle w:val="a7"/>
        <w:numPr>
          <w:ilvl w:val="0"/>
          <w:numId w:val="1"/>
        </w:numPr>
        <w:spacing w:line="288" w:lineRule="auto"/>
        <w:ind w:left="357" w:firstLineChars="0" w:hanging="357"/>
      </w:pPr>
      <w:r>
        <w:rPr>
          <w:rFonts w:hint="eastAsia"/>
        </w:rPr>
        <w:t>如因特殊原因需要使用纸本学位论文，请先确定纸本论文当前馆藏地。</w:t>
      </w:r>
      <w:r w:rsidR="00EA726C">
        <w:rPr>
          <w:rFonts w:hint="eastAsia"/>
        </w:rPr>
        <w:t>确定方法如下：</w:t>
      </w:r>
    </w:p>
    <w:p w:rsidR="00EA726C" w:rsidRDefault="00EA726C" w:rsidP="00EA726C">
      <w:pPr>
        <w:pStyle w:val="a7"/>
        <w:numPr>
          <w:ilvl w:val="0"/>
          <w:numId w:val="2"/>
        </w:numPr>
        <w:spacing w:line="288" w:lineRule="auto"/>
        <w:ind w:firstLineChars="0"/>
      </w:pPr>
      <w:r>
        <w:rPr>
          <w:rFonts w:hint="eastAsia"/>
        </w:rPr>
        <w:t>在馆藏目录中查到该篇论文，点击“所有单册”（步骤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EA726C" w:rsidRDefault="00EA726C" w:rsidP="00EA726C">
      <w:pPr>
        <w:pStyle w:val="a7"/>
        <w:numPr>
          <w:ilvl w:val="0"/>
          <w:numId w:val="2"/>
        </w:numPr>
        <w:spacing w:line="288" w:lineRule="auto"/>
        <w:ind w:firstLineChars="0"/>
      </w:pPr>
      <w:r>
        <w:rPr>
          <w:rFonts w:hint="eastAsia"/>
        </w:rPr>
        <w:t>在打开的单册信息中，点击预约操作下的“详细”（步骤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EA726C" w:rsidRDefault="00EA726C" w:rsidP="00EA726C">
      <w:pPr>
        <w:pStyle w:val="a7"/>
        <w:numPr>
          <w:ilvl w:val="0"/>
          <w:numId w:val="2"/>
        </w:numPr>
        <w:spacing w:line="288" w:lineRule="auto"/>
        <w:ind w:firstLineChars="0"/>
      </w:pPr>
      <w:r>
        <w:rPr>
          <w:rFonts w:hint="eastAsia"/>
        </w:rPr>
        <w:t>打开的单册记录扩展显示中，查看“馆藏地</w:t>
      </w:r>
      <w:r>
        <w:rPr>
          <w:rFonts w:hint="eastAsia"/>
        </w:rPr>
        <w:t>-2</w:t>
      </w:r>
      <w:r>
        <w:rPr>
          <w:rFonts w:hint="eastAsia"/>
        </w:rPr>
        <w:t>”，第</w:t>
      </w:r>
      <w:r>
        <w:rPr>
          <w:rFonts w:hint="eastAsia"/>
        </w:rPr>
        <w:t>4</w:t>
      </w:r>
      <w:r>
        <w:rPr>
          <w:rFonts w:hint="eastAsia"/>
        </w:rPr>
        <w:t>个字母如果是“</w:t>
      </w:r>
      <w:r>
        <w:rPr>
          <w:rFonts w:hint="eastAsia"/>
        </w:rPr>
        <w:t>Z</w:t>
      </w:r>
      <w:r>
        <w:rPr>
          <w:rFonts w:hint="eastAsia"/>
        </w:rPr>
        <w:t>”，表示馆藏地在张江馆，如果是“</w:t>
      </w:r>
      <w:r>
        <w:rPr>
          <w:rFonts w:hint="eastAsia"/>
        </w:rPr>
        <w:t>J</w:t>
      </w:r>
      <w:r>
        <w:rPr>
          <w:rFonts w:hint="eastAsia"/>
        </w:rPr>
        <w:t>”，表示馆藏地在江湾馆</w:t>
      </w:r>
      <w:r w:rsidR="003F74D3">
        <w:rPr>
          <w:rFonts w:hint="eastAsia"/>
        </w:rPr>
        <w:t>（步骤</w:t>
      </w:r>
      <w:r w:rsidR="003F74D3">
        <w:rPr>
          <w:rFonts w:hint="eastAsia"/>
        </w:rPr>
        <w:t>3</w:t>
      </w:r>
      <w:r w:rsidR="003F74D3">
        <w:rPr>
          <w:rFonts w:hint="eastAsia"/>
        </w:rPr>
        <w:t>）</w:t>
      </w:r>
    </w:p>
    <w:p w:rsidR="003F74D3" w:rsidRDefault="003F74D3" w:rsidP="003F74D3">
      <w:pPr>
        <w:pStyle w:val="a7"/>
        <w:spacing w:line="288" w:lineRule="auto"/>
        <w:ind w:left="357" w:firstLineChars="0" w:firstLine="0"/>
      </w:pPr>
      <w:r>
        <w:rPr>
          <w:rFonts w:hint="eastAsia"/>
        </w:rPr>
        <w:t>确定馆藏地后，请联系相应分馆预约服务：张江馆（</w:t>
      </w:r>
      <w:r>
        <w:rPr>
          <w:rFonts w:hint="eastAsia"/>
        </w:rPr>
        <w:t>021-51355578</w:t>
      </w:r>
      <w:r>
        <w:rPr>
          <w:rFonts w:hint="eastAsia"/>
        </w:rPr>
        <w:t>），江湾馆（</w:t>
      </w:r>
      <w:r>
        <w:rPr>
          <w:rFonts w:hint="eastAsia"/>
        </w:rPr>
        <w:t>021-5163004</w:t>
      </w:r>
      <w:r w:rsidR="00FB7F91">
        <w:t>7</w:t>
      </w:r>
      <w:r>
        <w:rPr>
          <w:rFonts w:hint="eastAsia"/>
        </w:rPr>
        <w:t>）。</w:t>
      </w:r>
      <w:bookmarkStart w:id="0" w:name="_GoBack"/>
      <w:bookmarkEnd w:id="0"/>
    </w:p>
    <w:p w:rsidR="008D1AE5" w:rsidRDefault="00A814F8" w:rsidP="00A814F8">
      <w:pPr>
        <w:pStyle w:val="a7"/>
        <w:numPr>
          <w:ilvl w:val="0"/>
          <w:numId w:val="1"/>
        </w:numPr>
        <w:spacing w:line="288" w:lineRule="auto"/>
        <w:ind w:left="357" w:firstLineChars="0" w:hanging="357"/>
      </w:pPr>
      <w:r w:rsidRPr="00A814F8">
        <w:rPr>
          <w:rFonts w:hint="eastAsia"/>
        </w:rPr>
        <w:t>医科馆修建期间，不提供枫林校区（含药学</w:t>
      </w:r>
      <w:r>
        <w:rPr>
          <w:rFonts w:hint="eastAsia"/>
        </w:rPr>
        <w:t>院</w:t>
      </w:r>
      <w:r w:rsidRPr="00A814F8">
        <w:rPr>
          <w:rFonts w:hint="eastAsia"/>
        </w:rPr>
        <w:t>）纸本论文阅览服务。待</w:t>
      </w:r>
      <w:r>
        <w:rPr>
          <w:rFonts w:hint="eastAsia"/>
        </w:rPr>
        <w:t>医科</w:t>
      </w:r>
      <w:r w:rsidRPr="00A814F8">
        <w:rPr>
          <w:rFonts w:hint="eastAsia"/>
        </w:rPr>
        <w:t>新馆建成后，将恢复此服务。</w:t>
      </w:r>
    </w:p>
    <w:p w:rsidR="00A814F8" w:rsidRDefault="00A814F8" w:rsidP="008D1AE5">
      <w:pPr>
        <w:spacing w:line="288" w:lineRule="auto"/>
      </w:pPr>
    </w:p>
    <w:p w:rsidR="008D1AE5" w:rsidRDefault="00EA726C" w:rsidP="00EA726C">
      <w:pPr>
        <w:spacing w:line="288" w:lineRule="auto"/>
        <w:jc w:val="center"/>
      </w:pPr>
      <w:r>
        <w:rPr>
          <w:noProof/>
        </w:rPr>
        <w:t xml:space="preserve"> </w:t>
      </w:r>
      <w:r w:rsidR="004E5EB8">
        <w:rPr>
          <w:noProof/>
        </w:rPr>
        <w:drawing>
          <wp:inline distT="0" distB="0" distL="0" distR="0" wp14:anchorId="6A5519E5" wp14:editId="2C442962">
            <wp:extent cx="5274310" cy="36163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6C" w:rsidRDefault="00EA726C" w:rsidP="00EA726C">
      <w:pPr>
        <w:spacing w:line="288" w:lineRule="auto"/>
        <w:jc w:val="center"/>
      </w:pPr>
      <w:r>
        <w:rPr>
          <w:rFonts w:hint="eastAsia"/>
        </w:rPr>
        <w:t>步骤</w:t>
      </w:r>
      <w:r>
        <w:rPr>
          <w:rFonts w:hint="eastAsia"/>
        </w:rPr>
        <w:t>1</w:t>
      </w:r>
    </w:p>
    <w:p w:rsidR="003F74D3" w:rsidRDefault="003F74D3" w:rsidP="00EA726C">
      <w:pPr>
        <w:spacing w:line="288" w:lineRule="auto"/>
        <w:jc w:val="center"/>
      </w:pPr>
    </w:p>
    <w:p w:rsidR="00EA726C" w:rsidRDefault="004E5EB8" w:rsidP="00EA726C">
      <w:pPr>
        <w:spacing w:line="288" w:lineRule="auto"/>
        <w:jc w:val="center"/>
      </w:pPr>
      <w:r>
        <w:rPr>
          <w:noProof/>
        </w:rPr>
        <w:lastRenderedPageBreak/>
        <w:drawing>
          <wp:inline distT="0" distB="0" distL="0" distR="0" wp14:anchorId="7A317CDE" wp14:editId="7AB69D67">
            <wp:extent cx="5274310" cy="19151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6C" w:rsidRDefault="00EA726C" w:rsidP="00EA726C">
      <w:pPr>
        <w:spacing w:line="288" w:lineRule="auto"/>
        <w:jc w:val="center"/>
      </w:pPr>
      <w:r>
        <w:rPr>
          <w:rFonts w:hint="eastAsia"/>
        </w:rPr>
        <w:t>步骤</w:t>
      </w:r>
      <w:r>
        <w:rPr>
          <w:rFonts w:hint="eastAsia"/>
        </w:rPr>
        <w:t>2</w:t>
      </w:r>
    </w:p>
    <w:p w:rsidR="003F74D3" w:rsidRDefault="003F74D3" w:rsidP="00EA726C">
      <w:pPr>
        <w:spacing w:line="288" w:lineRule="auto"/>
        <w:jc w:val="center"/>
      </w:pPr>
    </w:p>
    <w:p w:rsidR="00EA726C" w:rsidRDefault="004E5EB8" w:rsidP="00EA726C">
      <w:pPr>
        <w:spacing w:line="288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39FF6C9" wp14:editId="4D650412">
            <wp:extent cx="2410161" cy="3410426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26C" w:rsidRPr="00EA72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4FB21F" wp14:editId="2653AFFC">
            <wp:extent cx="2524477" cy="331516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6C" w:rsidRDefault="00EA726C" w:rsidP="00EA726C">
      <w:pPr>
        <w:spacing w:line="288" w:lineRule="auto"/>
        <w:jc w:val="center"/>
      </w:pPr>
      <w:r>
        <w:rPr>
          <w:rFonts w:hint="eastAsia"/>
          <w:noProof/>
        </w:rPr>
        <w:t>步骤</w:t>
      </w:r>
      <w:r>
        <w:rPr>
          <w:rFonts w:hint="eastAsia"/>
          <w:noProof/>
        </w:rPr>
        <w:t>3</w:t>
      </w:r>
    </w:p>
    <w:sectPr w:rsidR="00EA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78" w:rsidRDefault="001B0278" w:rsidP="00E85028">
      <w:r>
        <w:separator/>
      </w:r>
    </w:p>
  </w:endnote>
  <w:endnote w:type="continuationSeparator" w:id="0">
    <w:p w:rsidR="001B0278" w:rsidRDefault="001B027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78" w:rsidRDefault="001B0278" w:rsidP="00E85028">
      <w:r>
        <w:separator/>
      </w:r>
    </w:p>
  </w:footnote>
  <w:footnote w:type="continuationSeparator" w:id="0">
    <w:p w:rsidR="001B0278" w:rsidRDefault="001B0278" w:rsidP="00E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D83"/>
    <w:multiLevelType w:val="hybridMultilevel"/>
    <w:tmpl w:val="D2B8867A"/>
    <w:lvl w:ilvl="0" w:tplc="04090011">
      <w:start w:val="1"/>
      <w:numFmt w:val="decimal"/>
      <w:lvlText w:val="%1)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659B44D8"/>
    <w:multiLevelType w:val="hybridMultilevel"/>
    <w:tmpl w:val="EF9486F4"/>
    <w:lvl w:ilvl="0" w:tplc="0F2E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4"/>
    <w:rsid w:val="001B0278"/>
    <w:rsid w:val="00253C3B"/>
    <w:rsid w:val="00336F9A"/>
    <w:rsid w:val="003F74D3"/>
    <w:rsid w:val="00421AF4"/>
    <w:rsid w:val="00426348"/>
    <w:rsid w:val="004C2210"/>
    <w:rsid w:val="004E5EB8"/>
    <w:rsid w:val="006A1E79"/>
    <w:rsid w:val="008D00D5"/>
    <w:rsid w:val="008D1AE5"/>
    <w:rsid w:val="00A814F8"/>
    <w:rsid w:val="00C07B28"/>
    <w:rsid w:val="00E85028"/>
    <w:rsid w:val="00EA726C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F90B"/>
  <w15:chartTrackingRefBased/>
  <w15:docId w15:val="{1E10E339-ABAE-4835-8277-77589AD0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028"/>
    <w:rPr>
      <w:sz w:val="18"/>
      <w:szCs w:val="18"/>
    </w:rPr>
  </w:style>
  <w:style w:type="paragraph" w:styleId="a7">
    <w:name w:val="List Paragraph"/>
    <w:basedOn w:val="a"/>
    <w:uiPriority w:val="34"/>
    <w:qFormat/>
    <w:rsid w:val="00E8502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8502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5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fudan.edu.cn/main/info/3448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202.120.227.11/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ibrary.fudan.edu.cn/content/fileUpload.action?method=downFileById&amp;fileId=2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</Words>
  <Characters>606</Characters>
  <Application>Microsoft Office Word</Application>
  <DocSecurity>0</DocSecurity>
  <Lines>5</Lines>
  <Paragraphs>1</Paragraphs>
  <ScaleCrop>false</ScaleCrop>
  <Company>Fudan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wavar cheng</dc:creator>
  <cp:keywords/>
  <dc:description/>
  <cp:lastModifiedBy>wavar cheng</cp:lastModifiedBy>
  <cp:revision>5</cp:revision>
  <dcterms:created xsi:type="dcterms:W3CDTF">2016-03-22T01:15:00Z</dcterms:created>
  <dcterms:modified xsi:type="dcterms:W3CDTF">2016-03-23T02:51:00Z</dcterms:modified>
</cp:coreProperties>
</file>